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D0A89" w:rsidRPr="00AD0A89" w:rsidTr="00AD0A8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D0A89" w:rsidRPr="00AD0A89" w:rsidRDefault="00AD0A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0A89">
              <w:rPr>
                <w:rFonts w:ascii="Times New Roman" w:hAnsi="Times New Roman" w:cs="Times New Roman"/>
                <w:sz w:val="24"/>
                <w:szCs w:val="24"/>
              </w:rPr>
              <w:t>28 декабря 2025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D0A89" w:rsidRPr="00AD0A89" w:rsidRDefault="00AD0A8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0A89">
              <w:rPr>
                <w:rFonts w:ascii="Times New Roman" w:hAnsi="Times New Roman" w:cs="Times New Roman"/>
                <w:sz w:val="24"/>
                <w:szCs w:val="24"/>
              </w:rPr>
              <w:t>N 506-ФЗ</w:t>
            </w:r>
          </w:p>
        </w:tc>
      </w:tr>
    </w:tbl>
    <w:p w:rsidR="00AD0A89" w:rsidRPr="00AD0A89" w:rsidRDefault="00AD0A8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D0A89" w:rsidRPr="00AD0A89" w:rsidRDefault="00AD0A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ФЕДЕРАЛЬНЫЙ ЗАКОН</w:t>
      </w:r>
    </w:p>
    <w:p w:rsidR="00AD0A89" w:rsidRPr="00AD0A89" w:rsidRDefault="00AD0A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О ВНЕСЕНИИ ИЗМ</w:t>
      </w:r>
      <w:bookmarkStart w:id="0" w:name="_GoBack"/>
      <w:bookmarkEnd w:id="0"/>
      <w:r w:rsidRPr="00AD0A89">
        <w:rPr>
          <w:rFonts w:ascii="Times New Roman" w:hAnsi="Times New Roman" w:cs="Times New Roman"/>
          <w:sz w:val="24"/>
          <w:szCs w:val="24"/>
        </w:rPr>
        <w:t>ЕНЕНИЙ</w:t>
      </w:r>
    </w:p>
    <w:p w:rsidR="00AD0A89" w:rsidRPr="00AD0A89" w:rsidRDefault="00AD0A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В КОДЕКС РОССИЙСКОЙ ФЕДЕРАЦИИ</w:t>
      </w:r>
    </w:p>
    <w:p w:rsidR="00AD0A89" w:rsidRPr="00AD0A89" w:rsidRDefault="00AD0A8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ОБ АДМИНИСТРАТИВНЫХ ПРАВОНАРУШЕНИЯХ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Принят</w:t>
      </w:r>
    </w:p>
    <w:p w:rsidR="00AD0A89" w:rsidRPr="00AD0A89" w:rsidRDefault="00AD0A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AD0A89" w:rsidRPr="00AD0A89" w:rsidRDefault="00AD0A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18 декабря 2025 года</w:t>
      </w:r>
    </w:p>
    <w:p w:rsidR="00AD0A89" w:rsidRPr="00AD0A89" w:rsidRDefault="00AD0A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Одобрен</w:t>
      </w:r>
    </w:p>
    <w:p w:rsidR="00AD0A89" w:rsidRPr="00AD0A89" w:rsidRDefault="00AD0A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AD0A89" w:rsidRPr="00AD0A89" w:rsidRDefault="00AD0A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24 декабря 2025 года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Статья 1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4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Кодекс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 (Собрание законодательства Российской Федерации, 2002, N 1, ст. 1; N 44, ст. 4295; 2003, N 27, ст. 2700, 2708, 2717; N 46, ст. 4434; N 50, ст. 4847, 4855; 2004, N 31, ст. 3229; N 34, ст. 3529, 3533; 2005, N 1, ст. 9, 13, 40; N 10, ст. 763; N 13, ст. 1077; N 19, ст. 1752; N 27, ст. 2719, 2721; N 30, ст. 3104, 3131; 2006, N 1, ст. 4, 10; N 6, ст. 636; N 10, ст. 1067; N 12, ст. 1234; N 17, ст. 1776; N 18, ст. 1907; N 19, ст. 2066; N 23, ст. 2380; N 31, ст. 3420, 3438, 3452; N 45, ст. 4641; N 50, ст. 5279; N 52, ст. 5498; 2007, N 1, ст. 21, 25, 29; N 7, ст. 840; N 26, ст. 3089; N 30, ст. 3755; N 31, ст. 4007; N 41, ст. 4845; N 43, ст. 5084; 2008, N 18, ст. 1941; N 20, ст. 2259; N 30, ст. 3604; N 52, ст. 6235, 6236; 2009, N 1, ст. 17; N 7, ст. 777; N 23, ст. 2759; N 26, ст. 3120, 3122; N 29, ст. 3597, 3642; N 30, ст. 3739; N 48, ст. 5711; N 52, ст. 6412; 2010, N 1, ст. 1; N 18, ст. 2145; N 19, ст. 2291; N 21, ст. 2525; N 23, ст. 2790; N 30, ст. 4002, 4006, 4007; N 31, ст. 4164, 4193, 4195, 4207, 4208; N 49, ст. 6409; 2011, N 1, ст. 10, 23, 54; N 7, ст. 901; N 17, ст. 2310; N 19, ст. 2714; N 23, ст. 3260; N 27, ст. 3873; N 29, ст. 4298; N 30, ст. 4573, 4585, 4590, 4598, 4600, 4605; N 46, ст. 6406; N 47, ст. 6602; N 48, ст. 6728; N 50, ст. 7342, 7345, 7351, 7352, 7355, 7362, 7366; 2012, N 10, ст. 1166; N 19, ст. 2278, 2281; N 24, ст. 3068, 3082; N 31, ст. 4320, 4330; N 47, ст. 6402, 6403, 6404, 6405; N 49, ст. 6757; N 53, ст. 7577, 7602, 7640, 7641; 2013, N 14, ст. 1651, 1657, 1666; N 19, ст. 2323; N 26, ст. 3207, 3208, 3209; N 27, ст. 3454, 3469, 3477, 3478; N 30, ст. 4025, 4029, 4030, 4031, 4032, 4034, 4036, 4040, 4044, 4078, 4082; N 31, ст. 4191; N 43, ст. 5443, 5444; N 44, ст. 5624, 5643; N 48, ст. 6159, 6161, 6163, 6165; N 49, ст. 6327, 6341, 6343; N 51, ст. 6683, 6685, 6695, 6696; N 52, ст. 6961, 6980, 6986, 7002; 2014, N 6, ст. 557, 559, 566; N 11, ст. 1092, 1096; N 14, ст. 1561, 1562; N 19, ст. 2302, 2306, 2310, 2317, 2324, 2325, 2326, 2327, 2330, 2335; N 26, ст. 3366, 3379, 3395; N 30, ст. 4211, 4214, 4218, 4228, 4233, 4248, 4256, 4259, 4264, 4278; N 42, ст. 5615; N 43, ст. 5799; N 48, ст. 6636, 6638, 6642, 6643, 6651; N 52, ст. 7541, 7545, 7548; 2015, N 1, ст. 35, 67, 74, 83, 85; N 10, ст. 1405, 1416; N 13, ст. 1811; N 18, ст. 2614, 2620; N 21, ст. 2981; N 24, ст. 3370; N 27, ст. 3950; N 29, ст. 4354, 4359, 4374, 4376, 4391; N 41, ст. 5629, 5637; N 44, ст. 6046; N 45, ст. 6205, 6208; N 48, ст. 6706, 6710, 6716; N 51, ст. 7249, 7250; 2016, N 1, ст. 11, 28, 59, 63, 84; N 10, ст. 1323; N 11, ст. 1481, 1490, 1493; N 14, ст. 1907; N 15, ст. 2051; N 26, ст. 3871, 3877, 3884, 3891; N 27, ст. 4160, 4164, 4183, 4197, 4205, 4206, 4223, 4226, 4238, 4251, 4259, 4286, 4305; N 28, ст. 4558; N 50, ст. 6975; N 52, ст. 7508; 2017, N 1, ст. 12, 31, 47, 51; N 7, ст. 1030, 1032; N 9, ст. 1278; N 11, ст. 1535; N 17, ст. 2456, 2457; N 18, ст. 2664; N 22, ст. 3069; </w:t>
      </w:r>
      <w:r w:rsidRPr="00AD0A89">
        <w:rPr>
          <w:rFonts w:ascii="Times New Roman" w:hAnsi="Times New Roman" w:cs="Times New Roman"/>
          <w:sz w:val="24"/>
          <w:szCs w:val="24"/>
        </w:rPr>
        <w:lastRenderedPageBreak/>
        <w:t>N 23, ст. 3227; N 27, ст. 3947; N 30, ст. 4455; N 31, ст. 4738, 4755, 4812, 4814, 4815, 4816, 4827, 4828; N 47, ст. 6844, 6851; N 49, ст. 7308; N 50, ст. 7562; N 52, ст. 7919, 7937; 2018, N 1, ст. 21, 30, 35, 48; N 7, ст. 973; N 18, ст. 2562; N 31, ст. 4824, 4825, 4826, 4828, 4851; N 41, ст. 6187; N 42, ст. 6378; N 45, ст. 6832, 6843; N 47, ст. 7125, 7128; N 53, ст. 8436, 8447; 2019, N 6, ст. 465; N 10, ст. 893; N 12, ст. 1216, 1217, 1218, 1219; N 16, ст. 1819, 1820, 1821; N 18, ст. 2220; N 22, ст. 2669, 2670; N 25, ст. 3161; N 27, ст. 3536; N 29, ст. 3847; N 30, ст. 4119, 4120, 4121, 4122, 4125, 4131; N 42, ст. 5803; N 44, ст. 6178; N 49, ст. 6964; N 51, ст. 7493, 7494, 7495; N 52, ст. 7766, 7811, 7819; 2020, N 14, ст. 2019, 2029; N 17, ст. 2710; N 30, ст. 4744; N 31, ст. 5037; N 42, ст. 6526; N 50, ст. 8065; 2021, N 1, ст. 50, 51, 52, 70; N 6, ст. 959; N 9, ст. 1461, 1466, 1471; N 11, ст. 1701, 1702; N 13, ст. 2141; N 15, ст. 2425, 2431, 2443; N 18, ст. 3046; N 22, ст. 3676; N 24, ст. 4180, 4218, 4221, 4222, 4223, 4224; N 27, ст. 5060, 5111; N 52, ст. 8978; 2022, N 1, ст. 3, 37, 49; N 5, ст. 676; N 8, ст. 1032; N 10, ст. 1388, 1399; N 16, ст. 2595, 2605; N 22, ст. 3534; N 29, ст. 5224, 5226, 5254, 5258; N 39, ст. 6534; N 43, ст. 7273; N 48, ст. 8331; N 50, ст. 8773; N 52, ст. 9348, 9364; 2023, N 1, ст. 69, 72; N 8, ст. 1210; N 16, ст. 2754, 2759; N 18, ст. 3228, 3229, 3252; N 25, ст. 4407, 4411, 4419, 4422; N 26, ст. 4673, 4682, 4685; N 29, ст. 5339, 5342; N 31, ст. 5789, 5790; N 32, ст. 6133, 6134, 6136, 6155, 6157; N 51, ст. 9162; N 52, ст. 9509; 2024, N 1, ст. 19, 49; N 15, ст. 1970, 1971; N 18, ст. 2399; N 26, ст. 3554; N 29, ст. 4094; N 31, ст. 4452; N 33, ст. 4913, 4921, 4937, 4941, 4942, 4944, 4953, 4958, 4960, 4980, 4981; N 43, ст. 6297; N 46, ст. 6906; N 48, ст. 7209; N 49, ст. 7411; N 51, ст. 7855, 7867; N 53, ст. 8500, 8510, 8526; 2025, N 6, ст. 404; N 14, ст. 1589; N 21, ст. 2525; N 23, ст. 3008; N 26, ст. 3500, 3501; N 28, ст. 3842, 3843, 3849; N 31, ст. 4635, 4655; N 44, ст. 6494, 6504; N 48, ст. 7259) следующие изменения: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5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примечании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к статье 2.4 цифры "15.38" заменить цифрами "15.37.1, 15.38, 15.49";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6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части 1 статьи 3.5</w:t>
        </w:r>
      </w:hyperlink>
      <w:r w:rsidRPr="00AD0A89">
        <w:rPr>
          <w:rFonts w:ascii="Times New Roman" w:hAnsi="Times New Roman" w:cs="Times New Roman"/>
          <w:sz w:val="24"/>
          <w:szCs w:val="24"/>
        </w:rPr>
        <w:t>: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а) </w:t>
      </w:r>
      <w:hyperlink r:id="rId7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абзац первый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после слов "частью 1 статьи 14.67," дополнить словами "статьей 15.37.1,";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б) </w:t>
      </w:r>
      <w:hyperlink r:id="rId8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дополнить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пунктом 20 следующего содержания: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"20) цене государственного (муниципального) контракта, договора (соглашения), контракта (договора).";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3) </w:t>
      </w:r>
      <w:hyperlink r:id="rId9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часть 1 статьи 4.5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после слов "экономически значимыми организациями," дополнить словами "за административное правонарушение, предусмотренное статьей 15.49 настоящего Кодекса,", после слов "(в части административных правонарушений, предусмотренных частью 4 статьи 15.27 и статьей 15.27.3 настоящего Кодекса)" дополнить словами ", за административное правонарушение, предусмотренное статьей 15.37.1 настоящего Кодекса,";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4) </w:t>
      </w:r>
      <w:hyperlink r:id="rId10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дополнить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статьей 15.37.1 следующего содержания: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"Статья 15.37.1. Несоблюдение требования о ведении раздельного учета результатов финансово-хозяйственной деятельности при исполнении государственного (муниципального) контракта, договора (соглашения), контракта (договора), средства для исполнения обязательств по которым подлежат казначейскому сопровождению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Несоблюдение требования о ведении раздельного учета результатов финансово-хозяйственной деятельности при исполнении государственного (муниципального) контракта, договора (соглашения), контракта (договора), средства для исполнения обязательств по которым подлежат казначейскому сопровождению, -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lastRenderedPageBreak/>
        <w:t>влечет наложение административного штрафа на должностных лиц в размере от десяти тысяч до пятидесяти тысяч рублей; на индивидуальных предпринимателей - от 5 до 10 процентов цены государственного (муниципального) контракта, договора (соглашения), контракта (договора), но не более двухсот пятидесяти тысяч рублей; на юридических лиц - от 5 до 10 процентов цены государственного (муниципального) контракта, договора (соглашения), контракта (договора), но не более пятисот тысяч рублей.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Примечание. Для целей настоящего Кодекса понятие "казначейское сопровождение" используется в том же значении, что и в Бюджетном </w:t>
      </w:r>
      <w:hyperlink r:id="rId11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кодексе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Российской Федерации.";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5) </w:t>
      </w:r>
      <w:hyperlink r:id="rId12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главу 15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дополнить статьей 15.49 следующего содержания: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"Статья 15.49. Нарушение срока утверждения сведений об операциях со средствами, подлежащими казначейскому сопровождению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Нарушение при казначейском сопровождении государственным (муниципальным) заказчиком, получателем бюджетных средств, заказчиком установленного срока утверждения сведений об операциях со средствами, подлежащими казначейскому сопровождению, -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должностных лиц в размере от десяти тысяч до пятидесяти тысяч рублей; на юридических лиц - от 1 до 5 процентов цены государственного (муниципального) контракта, договора (соглашения), контракта (договора), но не более двухсот тысяч рублей.";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6) </w:t>
      </w:r>
      <w:hyperlink r:id="rId13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пункт 6 части 1 статьи 22.1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"6) органами исполнительной власти субъектов Российской Федерации, осуществляющими региональный государственный надзор либо переданные им полномочия в области федерального государственного надзора, а также финансовыми органами субъектов Российской Федерации, осуществляющими казначейское сопровождение, указанными в главе 23 настоящего Кодекса;";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7) </w:t>
      </w:r>
      <w:hyperlink r:id="rId14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часть 1 статьи 23.7.1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после цифр "15.15.16," дополнить цифрами "15.37.1,";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8) </w:t>
      </w:r>
      <w:hyperlink r:id="rId15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дополнить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статьями 23.7.2 и 23.7.3 следующего содержания: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"Статья 23.7.2. Федеральный орган исполнительной власти, осуществляющий казначейское сопровождение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1. Федеральный орган исполнительной власти, осуществляющий казначейское сопровождение, рассматривает дела об административных правонарушениях, предусмотренных статьями 15.37.1 и 15.49 настоящего Кодекса (в пределах своих полномочий).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2. Рассматривать дела об административных правонарушениях, предусмотренных статьями 15.37.1 и 15.49 настоящего Кодекса, от имени органа, указанного в части 1 настоящей статьи, вправе: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1) руководитель федерального органа исполнительной власти, осуществляющего казначейское сопровождение, его заместители;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2) руководитель структурного подразделения федерального органа исполнительной власти, осуществляющего казначейское сопровождение;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lastRenderedPageBreak/>
        <w:t>3) руководители территориальных органов федерального органа исполнительной власти, осуществляющего казначейское сопровождение, их заместители.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Статья 23.7.3. Финансовые органы субъектов Российской Федерации, осуществляющие казначейское сопровождение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1. Финансовые органы субъектов Российской Федерации, осуществляющие казначейское сопровождение, рассматривают дела об административных правонарушениях, предусмотренных статьей 15.49 настоящего Кодекса (в пределах своих полномочий).</w:t>
      </w:r>
    </w:p>
    <w:p w:rsidR="00AD0A89" w:rsidRPr="00AD0A89" w:rsidRDefault="00AD0A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2. Рассматривать дела об административных правонарушениях, предусмотренных статьей 15.49 настоящего Кодекса, от имени органов, указанных в части 1 настоящей статьи, вправе руководители финансовых органов субъектов Российской Федерации, осуществляющих казначейское сопровождение, их заместители.";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 xml:space="preserve">9) </w:t>
      </w:r>
      <w:hyperlink r:id="rId16">
        <w:r w:rsidRPr="00AD0A89">
          <w:rPr>
            <w:rFonts w:ascii="Times New Roman" w:hAnsi="Times New Roman" w:cs="Times New Roman"/>
            <w:color w:val="0000FF"/>
            <w:sz w:val="24"/>
            <w:szCs w:val="24"/>
          </w:rPr>
          <w:t>часть 7 статьи 28.3</w:t>
        </w:r>
      </w:hyperlink>
      <w:r w:rsidRPr="00AD0A89">
        <w:rPr>
          <w:rFonts w:ascii="Times New Roman" w:hAnsi="Times New Roman" w:cs="Times New Roman"/>
          <w:sz w:val="24"/>
          <w:szCs w:val="24"/>
        </w:rPr>
        <w:t xml:space="preserve"> после цифр "15.15.16," дополнить цифрами "15.37.1,", дополнить словами ", об административных правонарушениях, предусмотренных статьей 15.49 настоящего Кодекса, - при осуществлении казначейского сопровождения".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Статья 2</w:t>
      </w: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Настоящий Федеральный закон вступает в силу с 1 января 2026 года.</w:t>
      </w:r>
    </w:p>
    <w:p w:rsidR="00AD0A89" w:rsidRPr="00AD0A89" w:rsidRDefault="00AD0A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Президент</w:t>
      </w:r>
    </w:p>
    <w:p w:rsidR="00AD0A89" w:rsidRPr="00AD0A89" w:rsidRDefault="00AD0A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AD0A89" w:rsidRPr="00AD0A89" w:rsidRDefault="00AD0A8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В.ПУТИН</w:t>
      </w:r>
    </w:p>
    <w:p w:rsidR="00AD0A89" w:rsidRPr="00AD0A89" w:rsidRDefault="00AD0A8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AD0A89" w:rsidRPr="00AD0A89" w:rsidRDefault="00AD0A89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28 декабря 2025 года</w:t>
      </w:r>
    </w:p>
    <w:p w:rsidR="00AD0A89" w:rsidRPr="00AD0A89" w:rsidRDefault="00AD0A89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AD0A89">
        <w:rPr>
          <w:rFonts w:ascii="Times New Roman" w:hAnsi="Times New Roman" w:cs="Times New Roman"/>
          <w:sz w:val="24"/>
          <w:szCs w:val="24"/>
        </w:rPr>
        <w:t>N 506-ФЗ</w:t>
      </w:r>
    </w:p>
    <w:p w:rsidR="00AD0A89" w:rsidRPr="00AD0A89" w:rsidRDefault="00AD0A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0A89" w:rsidRPr="00AD0A89" w:rsidRDefault="00AD0A8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32163C" w:rsidRPr="00AD0A89" w:rsidRDefault="0032163C">
      <w:pPr>
        <w:rPr>
          <w:rFonts w:ascii="Times New Roman" w:hAnsi="Times New Roman" w:cs="Times New Roman"/>
          <w:sz w:val="24"/>
          <w:szCs w:val="24"/>
        </w:rPr>
      </w:pPr>
    </w:p>
    <w:sectPr w:rsidR="0032163C" w:rsidRPr="00AD0A89" w:rsidSect="00716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A89"/>
    <w:rsid w:val="0032163C"/>
    <w:rsid w:val="00AD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D331B-C34B-4408-80C8-A88760B4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0A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D0A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D0A8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8&amp;dst=11997" TargetMode="External"/><Relationship Id="rId13" Type="http://schemas.openxmlformats.org/officeDocument/2006/relationships/hyperlink" Target="https://login.consultant.ru/link/?req=doc&amp;base=LAW&amp;n=523308&amp;dst=5753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308&amp;dst=11997" TargetMode="External"/><Relationship Id="rId12" Type="http://schemas.openxmlformats.org/officeDocument/2006/relationships/hyperlink" Target="https://login.consultant.ru/link/?req=doc&amp;base=LAW&amp;n=523308&amp;dst=8937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308&amp;dst=114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8&amp;dst=11997" TargetMode="External"/><Relationship Id="rId11" Type="http://schemas.openxmlformats.org/officeDocument/2006/relationships/hyperlink" Target="https://login.consultant.ru/link/?req=doc&amp;base=LAW&amp;n=495710" TargetMode="External"/><Relationship Id="rId5" Type="http://schemas.openxmlformats.org/officeDocument/2006/relationships/hyperlink" Target="https://login.consultant.ru/link/?req=doc&amp;base=LAW&amp;n=523308&amp;dst=11445" TargetMode="External"/><Relationship Id="rId15" Type="http://schemas.openxmlformats.org/officeDocument/2006/relationships/hyperlink" Target="https://login.consultant.ru/link/?req=doc&amp;base=LAW&amp;n=523308" TargetMode="External"/><Relationship Id="rId10" Type="http://schemas.openxmlformats.org/officeDocument/2006/relationships/hyperlink" Target="https://login.consultant.ru/link/?req=doc&amp;base=LAW&amp;n=523308" TargetMode="External"/><Relationship Id="rId4" Type="http://schemas.openxmlformats.org/officeDocument/2006/relationships/hyperlink" Target="https://login.consultant.ru/link/?req=doc&amp;base=LAW&amp;n=523308" TargetMode="External"/><Relationship Id="rId9" Type="http://schemas.openxmlformats.org/officeDocument/2006/relationships/hyperlink" Target="https://login.consultant.ru/link/?req=doc&amp;base=LAW&amp;n=523308&amp;dst=11845" TargetMode="External"/><Relationship Id="rId14" Type="http://schemas.openxmlformats.org/officeDocument/2006/relationships/hyperlink" Target="https://login.consultant.ru/link/?req=doc&amp;base=LAW&amp;n=523308&amp;dst=113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Татьяна Васильевна</dc:creator>
  <cp:keywords/>
  <dc:description/>
  <cp:lastModifiedBy>Решетникова Татьяна Васильевна</cp:lastModifiedBy>
  <cp:revision>1</cp:revision>
  <dcterms:created xsi:type="dcterms:W3CDTF">2026-02-19T02:44:00Z</dcterms:created>
  <dcterms:modified xsi:type="dcterms:W3CDTF">2026-02-19T02:46:00Z</dcterms:modified>
</cp:coreProperties>
</file>